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AF" w:rsidRDefault="00471CAF" w:rsidP="0047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СОВЕТ ДЕПУТАТОВ</w:t>
      </w:r>
    </w:p>
    <w:p w:rsidR="00471CAF" w:rsidRPr="0026381C" w:rsidRDefault="00471CAF" w:rsidP="0047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71CAF" w:rsidRDefault="00471CAF" w:rsidP="0047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РУБЕЖИНСКИЙ </w:t>
      </w:r>
      <w:r w:rsidRPr="0026381C">
        <w:rPr>
          <w:rFonts w:ascii="Arial" w:hAnsi="Arial" w:cs="Arial"/>
          <w:b/>
          <w:sz w:val="32"/>
          <w:szCs w:val="32"/>
        </w:rPr>
        <w:t>СЕЛЬСОВЕТ</w:t>
      </w:r>
    </w:p>
    <w:p w:rsidR="00471CAF" w:rsidRDefault="00471CAF" w:rsidP="0047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71CAF" w:rsidRDefault="00471CAF" w:rsidP="0047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71CAF" w:rsidRPr="0026381C" w:rsidRDefault="00471CAF" w:rsidP="0047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471CAF" w:rsidRDefault="00471CAF" w:rsidP="00471C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71CAF" w:rsidRDefault="00471CAF" w:rsidP="00471C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71CAF" w:rsidRDefault="00471CAF" w:rsidP="00471C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РЕШЕНИЕ</w:t>
      </w:r>
    </w:p>
    <w:p w:rsidR="00471CAF" w:rsidRDefault="00471CAF" w:rsidP="00471C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66CB9" w:rsidRDefault="00266CB9" w:rsidP="00471CA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B72F84" w:rsidP="00471C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471CAF">
        <w:rPr>
          <w:rFonts w:ascii="Arial" w:hAnsi="Arial" w:cs="Arial"/>
          <w:b/>
          <w:sz w:val="32"/>
          <w:szCs w:val="32"/>
        </w:rPr>
        <w:t>.06</w:t>
      </w:r>
      <w:r w:rsidR="004D3579" w:rsidRPr="00D23550">
        <w:rPr>
          <w:rFonts w:ascii="Arial" w:hAnsi="Arial" w:cs="Arial"/>
          <w:b/>
          <w:sz w:val="32"/>
          <w:szCs w:val="32"/>
        </w:rPr>
        <w:t>.201</w:t>
      </w:r>
      <w:r w:rsidR="004D3579">
        <w:rPr>
          <w:rFonts w:ascii="Arial" w:hAnsi="Arial" w:cs="Arial"/>
          <w:b/>
          <w:sz w:val="32"/>
          <w:szCs w:val="32"/>
        </w:rPr>
        <w:t xml:space="preserve">9           </w:t>
      </w:r>
      <w:r w:rsidR="00471CAF">
        <w:rPr>
          <w:rFonts w:ascii="Arial" w:hAnsi="Arial" w:cs="Arial"/>
          <w:b/>
          <w:sz w:val="32"/>
          <w:szCs w:val="32"/>
        </w:rPr>
        <w:t xml:space="preserve">                     </w:t>
      </w:r>
      <w:r w:rsidR="004D3579">
        <w:rPr>
          <w:rFonts w:ascii="Arial" w:hAnsi="Arial" w:cs="Arial"/>
          <w:b/>
          <w:sz w:val="32"/>
          <w:szCs w:val="32"/>
        </w:rPr>
        <w:t xml:space="preserve">   </w:t>
      </w:r>
      <w:r w:rsidR="00471CAF">
        <w:rPr>
          <w:rFonts w:ascii="Arial" w:hAnsi="Arial" w:cs="Arial"/>
          <w:b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t xml:space="preserve">                     № 183</w:t>
      </w:r>
    </w:p>
    <w:p w:rsidR="004D3579" w:rsidRPr="00D23550" w:rsidRDefault="004D3579" w:rsidP="00471CA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4D3579" w:rsidP="00471CA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4D3579" w:rsidP="00471C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471CAF">
        <w:rPr>
          <w:rFonts w:ascii="Arial" w:hAnsi="Arial" w:cs="Arial"/>
          <w:b/>
          <w:sz w:val="32"/>
          <w:szCs w:val="32"/>
        </w:rPr>
        <w:t>Рубежинский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 w:rsidR="00471CAF">
        <w:rPr>
          <w:rFonts w:ascii="Arial" w:hAnsi="Arial" w:cs="Arial"/>
          <w:b/>
          <w:sz w:val="32"/>
          <w:szCs w:val="32"/>
        </w:rPr>
        <w:t xml:space="preserve">от </w:t>
      </w:r>
      <w:r w:rsidR="00471CAF" w:rsidRPr="00B56C2F">
        <w:rPr>
          <w:rFonts w:ascii="Arial" w:hAnsi="Arial" w:cs="Arial"/>
          <w:b/>
          <w:color w:val="00B0F0"/>
          <w:sz w:val="32"/>
          <w:szCs w:val="32"/>
        </w:rPr>
        <w:t>15.11.</w:t>
      </w:r>
      <w:r w:rsidRPr="00B56C2F">
        <w:rPr>
          <w:rFonts w:ascii="Arial" w:hAnsi="Arial" w:cs="Arial"/>
          <w:b/>
          <w:color w:val="00B0F0"/>
          <w:sz w:val="32"/>
          <w:szCs w:val="32"/>
        </w:rPr>
        <w:t>2016</w:t>
      </w:r>
      <w:r w:rsidR="00471CAF" w:rsidRPr="00B56C2F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 w:rsidRPr="00B56C2F">
        <w:rPr>
          <w:rFonts w:ascii="Arial" w:hAnsi="Arial" w:cs="Arial"/>
          <w:b/>
          <w:color w:val="00B0F0"/>
          <w:sz w:val="32"/>
          <w:szCs w:val="32"/>
        </w:rPr>
        <w:t xml:space="preserve">№ </w:t>
      </w:r>
      <w:r w:rsidR="00471CAF" w:rsidRPr="00B56C2F">
        <w:rPr>
          <w:rFonts w:ascii="Arial" w:hAnsi="Arial" w:cs="Arial"/>
          <w:b/>
          <w:color w:val="00B0F0"/>
          <w:sz w:val="32"/>
          <w:szCs w:val="32"/>
        </w:rPr>
        <w:t>71</w:t>
      </w:r>
      <w:r w:rsidRPr="00D23550">
        <w:rPr>
          <w:rFonts w:ascii="Arial" w:hAnsi="Arial" w:cs="Arial"/>
          <w:b/>
          <w:sz w:val="32"/>
          <w:szCs w:val="32"/>
        </w:rPr>
        <w:t xml:space="preserve"> «О</w:t>
      </w:r>
      <w:r>
        <w:rPr>
          <w:rFonts w:ascii="Arial" w:hAnsi="Arial" w:cs="Arial"/>
          <w:b/>
          <w:sz w:val="32"/>
          <w:szCs w:val="32"/>
        </w:rPr>
        <w:t>б установлении налога на имущество физических лиц</w:t>
      </w:r>
      <w:r w:rsidRPr="00D23550">
        <w:rPr>
          <w:rFonts w:ascii="Arial" w:hAnsi="Arial" w:cs="Arial"/>
          <w:b/>
          <w:sz w:val="32"/>
          <w:szCs w:val="32"/>
        </w:rPr>
        <w:t>»</w:t>
      </w:r>
    </w:p>
    <w:p w:rsidR="004D3579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Default="004D3579" w:rsidP="00B56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471CAF">
        <w:rPr>
          <w:rFonts w:ascii="Arial" w:hAnsi="Arial" w:cs="Arial"/>
          <w:sz w:val="24"/>
          <w:szCs w:val="24"/>
        </w:rPr>
        <w:t>Рубежинский</w:t>
      </w:r>
      <w:r>
        <w:rPr>
          <w:rFonts w:ascii="Arial" w:hAnsi="Arial" w:cs="Arial"/>
          <w:sz w:val="24"/>
          <w:szCs w:val="24"/>
        </w:rPr>
        <w:t xml:space="preserve"> сельсовет, Совет депутатов муниципального образования </w:t>
      </w:r>
      <w:r w:rsidR="00471CAF">
        <w:rPr>
          <w:rFonts w:ascii="Arial" w:hAnsi="Arial" w:cs="Arial"/>
          <w:sz w:val="24"/>
          <w:szCs w:val="24"/>
        </w:rPr>
        <w:t xml:space="preserve">Рубежинский </w:t>
      </w:r>
      <w:r>
        <w:rPr>
          <w:rFonts w:ascii="Arial" w:hAnsi="Arial" w:cs="Arial"/>
          <w:sz w:val="24"/>
          <w:szCs w:val="24"/>
        </w:rPr>
        <w:t>сельсовет  решил:</w:t>
      </w:r>
    </w:p>
    <w:p w:rsidR="004D3579" w:rsidRDefault="004D3579" w:rsidP="00B56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</w:t>
      </w:r>
      <w:r w:rsidR="00471CAF">
        <w:rPr>
          <w:rFonts w:ascii="Arial" w:hAnsi="Arial" w:cs="Arial"/>
          <w:sz w:val="24"/>
          <w:szCs w:val="24"/>
        </w:rPr>
        <w:t xml:space="preserve">Рубежинский </w:t>
      </w:r>
      <w:r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от </w:t>
      </w:r>
      <w:r w:rsidR="00471CAF" w:rsidRPr="00B56C2F">
        <w:rPr>
          <w:rFonts w:ascii="Arial" w:hAnsi="Arial" w:cs="Arial"/>
          <w:color w:val="00B0F0"/>
          <w:sz w:val="24"/>
          <w:szCs w:val="24"/>
        </w:rPr>
        <w:t>15.11.2016 № 71</w:t>
      </w:r>
      <w:r>
        <w:rPr>
          <w:rFonts w:ascii="Arial" w:hAnsi="Arial" w:cs="Arial"/>
          <w:sz w:val="24"/>
          <w:szCs w:val="24"/>
        </w:rPr>
        <w:t xml:space="preserve"> «Об установлении налога на имущество </w:t>
      </w:r>
      <w:r w:rsidR="00471CAF">
        <w:rPr>
          <w:rFonts w:ascii="Arial" w:hAnsi="Arial" w:cs="Arial"/>
          <w:sz w:val="24"/>
          <w:szCs w:val="24"/>
        </w:rPr>
        <w:t>физических лиц</w:t>
      </w:r>
      <w:r>
        <w:rPr>
          <w:rFonts w:ascii="Arial" w:hAnsi="Arial" w:cs="Arial"/>
          <w:sz w:val="24"/>
          <w:szCs w:val="24"/>
        </w:rPr>
        <w:t>» следующие изменения:</w:t>
      </w:r>
      <w:bookmarkStart w:id="0" w:name="_GoBack"/>
      <w:bookmarkEnd w:id="0"/>
    </w:p>
    <w:p w:rsidR="004D3579" w:rsidRDefault="004D3579" w:rsidP="00B56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 3.1 изложить в следующей редакции:</w:t>
      </w:r>
    </w:p>
    <w:p w:rsidR="004D3579" w:rsidRPr="004673D2" w:rsidRDefault="004D3579" w:rsidP="00B5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«3.1.</w:t>
      </w:r>
      <w:r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Дополнительно к льготам, предоставленным Налоговым </w:t>
      </w:r>
      <w:hyperlink r:id="rId4" w:history="1">
        <w:r w:rsidRPr="004673D2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кодексом</w:t>
        </w:r>
      </w:hyperlink>
      <w:r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Российской Федерации, освобождаются от налогообложения:</w:t>
      </w:r>
    </w:p>
    <w:p w:rsidR="004D3579" w:rsidRDefault="004D3579" w:rsidP="00B5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3.1.1.  </w:t>
      </w:r>
      <w:r>
        <w:rPr>
          <w:rFonts w:ascii="Arial" w:eastAsiaTheme="minorHAnsi" w:hAnsi="Arial" w:cs="Arial"/>
          <w:sz w:val="24"/>
          <w:szCs w:val="24"/>
          <w:lang w:eastAsia="en-US"/>
        </w:rPr>
        <w:t>Члены добровольных народных дружин</w:t>
      </w:r>
    </w:p>
    <w:p w:rsidR="004D3579" w:rsidRPr="004D3579" w:rsidRDefault="004D3579" w:rsidP="00B5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 </w:t>
      </w:r>
      <w:r w:rsidRPr="004D357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Закон</w:t>
      </w:r>
      <w:r w:rsidR="00A217EC" w:rsidRPr="00A217EC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ом</w:t>
      </w:r>
      <w:r w:rsidRPr="004D357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 Оренбургской области от </w:t>
      </w:r>
      <w:r w:rsidR="00471CAF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6 марта 2015 г. N 3035/837-V-ОЗ </w:t>
      </w:r>
      <w:r w:rsidR="00A217EC" w:rsidRPr="00A217EC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«</w:t>
      </w:r>
      <w:r w:rsidRPr="004D357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О регулировании отдельных вопросов, связанных с участием граждан и их объединений в охране общественного</w:t>
      </w:r>
      <w:r w:rsidR="00A217EC" w:rsidRPr="00A217EC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 порядка в Оренбургской области»</w:t>
      </w:r>
      <w:r w:rsidR="00FF6C45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.</w:t>
      </w:r>
    </w:p>
    <w:p w:rsidR="004D3579" w:rsidRDefault="004D3579" w:rsidP="00B5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со дня его официального опубликования в районной общественно-политической газете «Причаганье».</w:t>
      </w:r>
    </w:p>
    <w:p w:rsidR="004D3579" w:rsidRPr="00471CAF" w:rsidRDefault="004D3579" w:rsidP="00B5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Pr="00471CAF">
        <w:rPr>
          <w:rFonts w:ascii="Arial" w:eastAsiaTheme="minorHAnsi" w:hAnsi="Arial" w:cs="Arial"/>
          <w:sz w:val="24"/>
          <w:szCs w:val="24"/>
          <w:lang w:eastAsia="en-US"/>
        </w:rPr>
        <w:t>Контроль</w:t>
      </w:r>
      <w:r w:rsidR="00471CAF" w:rsidRPr="00471CAF">
        <w:rPr>
          <w:rFonts w:ascii="Arial" w:hAnsi="Arial" w:cs="Arial"/>
          <w:sz w:val="24"/>
          <w:szCs w:val="24"/>
        </w:rPr>
        <w:t xml:space="preserve"> за исполнением настоящего решения возложить на постоянную депутатскую комиссию</w:t>
      </w:r>
      <w:r w:rsidR="004218C3">
        <w:rPr>
          <w:rFonts w:ascii="Arial" w:hAnsi="Arial" w:cs="Arial"/>
          <w:spacing w:val="-2"/>
          <w:sz w:val="24"/>
          <w:szCs w:val="24"/>
        </w:rPr>
        <w:t xml:space="preserve"> по вопросам экономики, бюджетной, </w:t>
      </w:r>
      <w:r w:rsidR="00471CAF" w:rsidRPr="00471CAF">
        <w:rPr>
          <w:rFonts w:ascii="Arial" w:hAnsi="Arial" w:cs="Arial"/>
          <w:sz w:val="24"/>
          <w:szCs w:val="24"/>
        </w:rPr>
        <w:t>нал</w:t>
      </w:r>
      <w:r w:rsidR="00471CAF">
        <w:rPr>
          <w:rFonts w:ascii="Arial" w:hAnsi="Arial" w:cs="Arial"/>
          <w:sz w:val="24"/>
          <w:szCs w:val="24"/>
        </w:rPr>
        <w:t xml:space="preserve">оговой, </w:t>
      </w:r>
      <w:r w:rsidR="00471CAF">
        <w:rPr>
          <w:rFonts w:ascii="Arial" w:hAnsi="Arial" w:cs="Arial"/>
          <w:sz w:val="24"/>
          <w:szCs w:val="24"/>
        </w:rPr>
        <w:lastRenderedPageBreak/>
        <w:t xml:space="preserve">финансовой политики, муниципальной собственности и вопросам </w:t>
      </w:r>
      <w:r w:rsidR="00471CAF" w:rsidRPr="00471CAF">
        <w:rPr>
          <w:rFonts w:ascii="Arial" w:hAnsi="Arial" w:cs="Arial"/>
          <w:sz w:val="24"/>
          <w:szCs w:val="24"/>
        </w:rPr>
        <w:t>сельс</w:t>
      </w:r>
      <w:r w:rsidR="004218C3">
        <w:rPr>
          <w:rFonts w:ascii="Arial" w:hAnsi="Arial" w:cs="Arial"/>
          <w:sz w:val="24"/>
          <w:szCs w:val="24"/>
        </w:rPr>
        <w:t xml:space="preserve">кого и муниципального хозяйства </w:t>
      </w:r>
      <w:r w:rsidR="00471CAF" w:rsidRPr="00471CAF">
        <w:rPr>
          <w:rFonts w:ascii="Arial" w:hAnsi="Arial" w:cs="Arial"/>
          <w:sz w:val="24"/>
          <w:szCs w:val="24"/>
        </w:rPr>
        <w:t xml:space="preserve">Совета депутатов муниципального образования Рубежинский сельсовет </w:t>
      </w:r>
      <w:r w:rsidR="00471CAF" w:rsidRPr="00471CAF">
        <w:rPr>
          <w:rFonts w:ascii="Arial" w:hAnsi="Arial" w:cs="Arial"/>
          <w:spacing w:val="-2"/>
          <w:sz w:val="24"/>
          <w:szCs w:val="24"/>
        </w:rPr>
        <w:t>Первомайского района Оренбургской области</w:t>
      </w:r>
      <w:r w:rsidR="00471CAF" w:rsidRPr="00471CAF">
        <w:rPr>
          <w:rFonts w:ascii="Arial" w:hAnsi="Arial" w:cs="Arial"/>
          <w:sz w:val="24"/>
          <w:szCs w:val="24"/>
        </w:rPr>
        <w:t>.</w:t>
      </w: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3579" w:rsidRDefault="004D3579" w:rsidP="00471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4D3579" w:rsidRPr="001B62CD" w:rsidRDefault="00471CAF" w:rsidP="00471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Рубежинский </w:t>
      </w:r>
      <w:r w:rsidR="004D3579">
        <w:rPr>
          <w:rFonts w:ascii="Arial" w:eastAsiaTheme="minorHAnsi" w:hAnsi="Arial" w:cs="Arial"/>
          <w:sz w:val="24"/>
          <w:szCs w:val="24"/>
          <w:lang w:eastAsia="en-US"/>
        </w:rPr>
        <w:t xml:space="preserve">сельсовет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</w:t>
      </w:r>
      <w:r w:rsidR="004D3579">
        <w:rPr>
          <w:rFonts w:ascii="Arial" w:eastAsiaTheme="minorHAnsi" w:hAnsi="Arial" w:cs="Arial"/>
          <w:sz w:val="24"/>
          <w:szCs w:val="24"/>
          <w:lang w:eastAsia="en-US"/>
        </w:rPr>
        <w:t xml:space="preserve">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>Н.П. Сергеев</w:t>
      </w:r>
    </w:p>
    <w:p w:rsidR="004D3579" w:rsidRPr="001C4092" w:rsidRDefault="004D3579" w:rsidP="004D357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3579" w:rsidRDefault="004D3579" w:rsidP="004D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3579" w:rsidRDefault="004D3579" w:rsidP="004D3579"/>
    <w:p w:rsidR="00922FC0" w:rsidRDefault="00922FC0"/>
    <w:sectPr w:rsidR="00922FC0" w:rsidSect="002B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8008A"/>
    <w:rsid w:val="00013515"/>
    <w:rsid w:val="000C4B39"/>
    <w:rsid w:val="000C755F"/>
    <w:rsid w:val="001831E7"/>
    <w:rsid w:val="00266CB9"/>
    <w:rsid w:val="002B00EA"/>
    <w:rsid w:val="002E0732"/>
    <w:rsid w:val="004218C3"/>
    <w:rsid w:val="00471CAF"/>
    <w:rsid w:val="004D3579"/>
    <w:rsid w:val="0078008A"/>
    <w:rsid w:val="00922FC0"/>
    <w:rsid w:val="00A217EC"/>
    <w:rsid w:val="00B56C2F"/>
    <w:rsid w:val="00B72F84"/>
    <w:rsid w:val="00D55F33"/>
    <w:rsid w:val="00FF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357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D3579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579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357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D3579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57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45187AAF29202C0525C56DFB0F033A5457D38A98CD0D6DDBC30E3CE8n6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4</cp:revision>
  <cp:lastPrinted>2019-06-05T08:53:00Z</cp:lastPrinted>
  <dcterms:created xsi:type="dcterms:W3CDTF">2019-06-26T06:38:00Z</dcterms:created>
  <dcterms:modified xsi:type="dcterms:W3CDTF">2019-06-26T06:43:00Z</dcterms:modified>
</cp:coreProperties>
</file>